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BD98" w14:textId="1297D291" w:rsidR="0028314A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40BCF">
        <w:rPr>
          <w:rStyle w:val="a3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575C8DC" w14:textId="47E41561" w:rsidR="00D30777" w:rsidRPr="00D30777" w:rsidRDefault="00D30777" w:rsidP="00D30777">
      <w:pPr>
        <w:pStyle w:val="newsdetailcardtext"/>
        <w:shd w:val="clear" w:color="auto" w:fill="FFFFFF"/>
        <w:spacing w:before="0" w:beforeAutospacing="0" w:after="0" w:afterAutospacing="0"/>
        <w:jc w:val="center"/>
        <w:rPr>
          <w:color w:val="0070C0"/>
        </w:rPr>
      </w:pPr>
      <w:r w:rsidRPr="00D30777">
        <w:rPr>
          <w:rStyle w:val="a3"/>
          <w:b w:val="0"/>
          <w:bCs w:val="0"/>
          <w:color w:val="0070C0"/>
        </w:rPr>
        <w:t>Електрична енергія.</w:t>
      </w:r>
    </w:p>
    <w:p w14:paraId="73D24AE1" w14:textId="1EC77612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center"/>
      </w:pPr>
      <w:r w:rsidRPr="00B40BCF">
        <w:t>(відповідно до пункту 41 постанови КМУ від 11.10.2016 № 710 «Про ефективне використання державних коштів» (зі змінами))</w:t>
      </w:r>
    </w:p>
    <w:p w14:paraId="6509594B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center"/>
      </w:pPr>
    </w:p>
    <w:p w14:paraId="0C8ABD8D" w14:textId="77777777" w:rsidR="00B56FF5" w:rsidRDefault="0028314A" w:rsidP="00B56FF5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1. Замовник: Національний музей Голодомору-геноциду</w:t>
      </w:r>
      <w:r w:rsidRPr="00B40BCF">
        <w:t xml:space="preserve">, код ЄДРПОУ 36588948, </w:t>
      </w:r>
    </w:p>
    <w:p w14:paraId="658F91B2" w14:textId="4C20337A" w:rsidR="0028314A" w:rsidRDefault="00B56FF5" w:rsidP="00B56FF5">
      <w:pPr>
        <w:pStyle w:val="newsdetailcardtext"/>
        <w:shd w:val="clear" w:color="auto" w:fill="FFFFFF"/>
        <w:spacing w:before="0" w:beforeAutospacing="0" w:after="0" w:afterAutospacing="0"/>
        <w:jc w:val="both"/>
      </w:pPr>
      <w:r>
        <w:t>а</w:t>
      </w:r>
      <w:r w:rsidR="0028314A" w:rsidRPr="00B40BCF">
        <w:t>дрес</w:t>
      </w:r>
      <w:r>
        <w:t>а:</w:t>
      </w:r>
      <w:r w:rsidR="0028314A" w:rsidRPr="00B40BCF">
        <w:t xml:space="preserve"> 01015 м. Київ, вул. Лаврська, 3.</w:t>
      </w:r>
    </w:p>
    <w:p w14:paraId="65AC67F8" w14:textId="77777777" w:rsidR="00D30777" w:rsidRPr="00B40BCF" w:rsidRDefault="00D30777" w:rsidP="00D30777">
      <w:pPr>
        <w:pStyle w:val="newsdetailcardtext"/>
        <w:shd w:val="clear" w:color="auto" w:fill="FFFFFF"/>
        <w:spacing w:before="0" w:beforeAutospacing="0" w:after="0" w:afterAutospacing="0"/>
      </w:pPr>
    </w:p>
    <w:p w14:paraId="4FD55286" w14:textId="44E7FD90" w:rsidR="0028314A" w:rsidRDefault="0028314A" w:rsidP="00D30777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2. Ідентифікатор закупівлі:</w:t>
      </w:r>
      <w:r w:rsidRPr="00B40BCF">
        <w:t> </w:t>
      </w:r>
      <w:r w:rsidR="009F768A" w:rsidRPr="009F768A">
        <w:t>UA-P-2021-10-23-004</w:t>
      </w:r>
      <w:r w:rsidR="00D30777">
        <w:t>287</w:t>
      </w:r>
      <w:r w:rsidR="009F768A" w:rsidRPr="009F768A">
        <w:t>-b</w:t>
      </w:r>
      <w:r w:rsidRPr="00B40BCF">
        <w:t>.</w:t>
      </w:r>
    </w:p>
    <w:p w14:paraId="63AD7983" w14:textId="77777777" w:rsidR="00D30777" w:rsidRPr="00B40BCF" w:rsidRDefault="00D30777" w:rsidP="00D30777">
      <w:pPr>
        <w:pStyle w:val="newsdetailcardtext"/>
        <w:shd w:val="clear" w:color="auto" w:fill="FFFFFF"/>
        <w:spacing w:before="0" w:beforeAutospacing="0" w:after="0" w:afterAutospacing="0"/>
      </w:pPr>
    </w:p>
    <w:p w14:paraId="45CBB7FF" w14:textId="12F75847" w:rsidR="0028314A" w:rsidRDefault="0028314A" w:rsidP="00B56FF5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3.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</w:t>
      </w:r>
      <w:r w:rsidR="00D30777" w:rsidRPr="00D30777">
        <w:rPr>
          <w:rStyle w:val="a3"/>
          <w:b w:val="0"/>
          <w:bCs w:val="0"/>
        </w:rPr>
        <w:t>Електрична енергія.</w:t>
      </w:r>
      <w:r w:rsidR="00D30777">
        <w:rPr>
          <w:rStyle w:val="a3"/>
        </w:rPr>
        <w:t xml:space="preserve"> </w:t>
      </w:r>
      <w:r w:rsidRPr="00B40BCF">
        <w:t>ДК 021:2015: 09310000-5: Електрична енергія.</w:t>
      </w:r>
    </w:p>
    <w:p w14:paraId="360262E7" w14:textId="77777777" w:rsidR="00D30777" w:rsidRPr="00B40BCF" w:rsidRDefault="00D30777" w:rsidP="00D30777">
      <w:pPr>
        <w:pStyle w:val="newsdetailcardtext"/>
        <w:shd w:val="clear" w:color="auto" w:fill="FFFFFF"/>
        <w:spacing w:before="0" w:beforeAutospacing="0" w:after="0" w:afterAutospacing="0"/>
      </w:pPr>
    </w:p>
    <w:p w14:paraId="335E78E5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</w:pPr>
      <w:r w:rsidRPr="00B40BCF">
        <w:rPr>
          <w:rStyle w:val="a3"/>
        </w:rPr>
        <w:t>4. Обґрунтування технічних та якісних характеристик предмета закупівлі:</w:t>
      </w:r>
    </w:p>
    <w:p w14:paraId="4A50B911" w14:textId="61A29DE1" w:rsidR="0028314A" w:rsidRPr="0035569E" w:rsidRDefault="0028314A" w:rsidP="00D30777">
      <w:pPr>
        <w:pStyle w:val="newsdetailcardtext"/>
        <w:shd w:val="clear" w:color="auto" w:fill="FFFFFF"/>
        <w:spacing w:before="0" w:beforeAutospacing="0" w:after="0" w:afterAutospacing="0"/>
      </w:pPr>
      <w:r w:rsidRPr="00B40BCF">
        <w:t xml:space="preserve">4.1. Загальний прогнозований обсяг споживання, що закуповується: </w:t>
      </w:r>
      <w:r w:rsidR="00B40BCF">
        <w:t>23</w:t>
      </w:r>
      <w:r w:rsidR="00BD68BB" w:rsidRPr="00B40BCF">
        <w:t> </w:t>
      </w:r>
      <w:r w:rsidR="00B40BCF">
        <w:t>662</w:t>
      </w:r>
      <w:r w:rsidRPr="00B40BCF">
        <w:t xml:space="preserve"> кВт/год</w:t>
      </w:r>
      <w:r w:rsidR="0035569E">
        <w:t>.</w:t>
      </w:r>
    </w:p>
    <w:p w14:paraId="15D88CC8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4.2. Клас споживача (за ступенем напруги): 2.</w:t>
      </w:r>
    </w:p>
    <w:p w14:paraId="2F9D92B3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4.3. Група площадок вимірювання «Б».</w:t>
      </w:r>
    </w:p>
    <w:p w14:paraId="4B119FCA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4.4. Термін постачання: до 31 грудня 2021 року.</w:t>
      </w:r>
    </w:p>
    <w:p w14:paraId="6497DCCD" w14:textId="368FB075" w:rsidR="000E0A12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 xml:space="preserve">4.5. Споживач приєднаний до системи розподілу Оператора системи розподілу – </w:t>
      </w:r>
      <w:r w:rsidR="000E0A12" w:rsidRPr="00B40BCF">
        <w:t>ПРИВАТНЕ АКЦІОНЕРНЕ ТОВАРИСТВО "ДТЕК КИЇВСЬКІ ЕЛЕКТРОМЕРЕЖІ"</w:t>
      </w:r>
      <w:r w:rsidR="0035569E">
        <w:t>.</w:t>
      </w:r>
    </w:p>
    <w:p w14:paraId="73A9A0DA" w14:textId="5A32A95B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4.6. Відносини між енергопостачальною організацією та споживачем електричної енергії регулюються наступними нормативно-правовими актами:</w:t>
      </w:r>
    </w:p>
    <w:p w14:paraId="4D8CBF8F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публічні закупівлі» від 19.09.2019 №114-IХ;</w:t>
      </w:r>
    </w:p>
    <w:p w14:paraId="2B9DAE3D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Закон України «Про ринок електричної енергії» від 13.04.2017 №2019-VIII;</w:t>
      </w:r>
    </w:p>
    <w:p w14:paraId="5B32131B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Постанова Національної комісії, що здійснює державне регулювання у сферах енергетики та комунальних послуг (НКРЕКП) від 14.03.2018 № 312 «Про затвердження Правил роздрібного ринку електричної енергії»;</w:t>
      </w:r>
    </w:p>
    <w:p w14:paraId="2B13CE73" w14:textId="78A56FA6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Порядок забезпечення стандартів якості електропостачання та надання компенсацій споживачам за їх недотримання, затверджений постановою НКРЕКП від 12.06.2018 р. № 375; - Кодекс комерційного обліку електричної енергії, затверджений постановою НКРЕКП від 14.03.2018 року № 311;</w:t>
      </w:r>
    </w:p>
    <w:p w14:paraId="31E3CAE0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розподілу затверджений постановою НКРЕ КП від 14.03.2018 року № 310;</w:t>
      </w:r>
    </w:p>
    <w:p w14:paraId="0AEAB697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Кодекс системи передачі затверджений постановою НКРЕ КП від 14.03.2018 року № 309;</w:t>
      </w:r>
    </w:p>
    <w:p w14:paraId="696B6FB5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- Правила ринку «на добу наперед» та внутрішньодобового ринку, Правила ринку та іншими нормативними актами прийнятими на виконання Закону України «Про ринок електричної енергії».</w:t>
      </w:r>
    </w:p>
    <w:p w14:paraId="59A95D13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4.7. Вимоги щодо якості:</w:t>
      </w:r>
    </w:p>
    <w:p w14:paraId="51649870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безперебійне постачання: 24 години на добу, 7 діб на тиждень;</w:t>
      </w:r>
    </w:p>
    <w:p w14:paraId="1B38E82B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</w:pPr>
      <w:r w:rsidRPr="00B40BCF">
        <w:t> - комерційна якість постачання;</w:t>
      </w:r>
    </w:p>
    <w:p w14:paraId="712F672D" w14:textId="76BD4538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 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призначеності»”.</w:t>
      </w:r>
      <w:r w:rsidR="000E0A12" w:rsidRPr="00B40BCF">
        <w:t xml:space="preserve"> </w:t>
      </w:r>
      <w:r w:rsidRPr="00B40BCF">
        <w:t>( Відповідно до положень пункту 11.4.6 глави 11.4 розділу XI Кодексу систем розподілу, затвердженого постановою НКРЕКП від 14.03.2018 № 310).</w:t>
      </w:r>
    </w:p>
    <w:p w14:paraId="429613F9" w14:textId="77777777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t>4.8. Постачання електричної енергії споживачам здійснюється електропостачальниками, які отримали відповідну ліцензію на право провадження господарської діяльності з постачання електроенергії споживачу.</w:t>
      </w:r>
    </w:p>
    <w:p w14:paraId="1288FD38" w14:textId="1498F9DC" w:rsidR="0028314A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lastRenderedPageBreak/>
        <w:t>4.9. Учасник при поставці товару передбачає необхідні заходи із захисту довкілля: здійснює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</w:t>
      </w:r>
      <w:r w:rsidR="000E0A12" w:rsidRPr="00B40BCF">
        <w:t>.</w:t>
      </w:r>
    </w:p>
    <w:p w14:paraId="4BB61A67" w14:textId="77777777" w:rsidR="00D30777" w:rsidRPr="00B40BCF" w:rsidRDefault="00D30777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C6704F1" w14:textId="241FC513" w:rsidR="0028314A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5. Обґрунтування розміру бюджетного призначення: відповідно до річного плану асигнувань </w:t>
      </w:r>
      <w:r w:rsidRPr="00B40BCF">
        <w:t>за КЕКВ 2273 (оплата електроенергії) на 2021 рік.</w:t>
      </w:r>
    </w:p>
    <w:p w14:paraId="71D833B4" w14:textId="77777777" w:rsidR="00D30777" w:rsidRPr="00B40BCF" w:rsidRDefault="00D30777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073562DA" w14:textId="0E447D60" w:rsidR="0028314A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B40BCF">
        <w:rPr>
          <w:rStyle w:val="a3"/>
        </w:rPr>
        <w:t>6.</w:t>
      </w:r>
      <w:r w:rsidRPr="00B40BCF">
        <w:t> </w:t>
      </w:r>
      <w:r w:rsidRPr="00B40BCF">
        <w:rPr>
          <w:rStyle w:val="a3"/>
        </w:rPr>
        <w:t>Очікувана вартість предмета закупівлі: </w:t>
      </w:r>
      <w:r w:rsidR="00B40BCF">
        <w:rPr>
          <w:rStyle w:val="a3"/>
        </w:rPr>
        <w:t>94</w:t>
      </w:r>
      <w:r w:rsidR="000E0A12" w:rsidRPr="00B40BCF">
        <w:rPr>
          <w:rStyle w:val="a3"/>
        </w:rPr>
        <w:t> </w:t>
      </w:r>
      <w:r w:rsidR="00B40BCF">
        <w:rPr>
          <w:rStyle w:val="a3"/>
        </w:rPr>
        <w:t>648</w:t>
      </w:r>
      <w:r w:rsidRPr="00B40BCF">
        <w:rPr>
          <w:rStyle w:val="a3"/>
        </w:rPr>
        <w:t>,0</w:t>
      </w:r>
      <w:r w:rsidR="000E0A12" w:rsidRPr="00B40BCF">
        <w:rPr>
          <w:rStyle w:val="a3"/>
        </w:rPr>
        <w:t>0</w:t>
      </w:r>
      <w:r w:rsidRPr="00B40BCF">
        <w:rPr>
          <w:rStyle w:val="a3"/>
        </w:rPr>
        <w:t xml:space="preserve"> грн. з ПДВ.</w:t>
      </w:r>
    </w:p>
    <w:p w14:paraId="748A7E73" w14:textId="77777777" w:rsidR="00D30777" w:rsidRPr="00B40BCF" w:rsidRDefault="00D30777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p w14:paraId="261DFBBF" w14:textId="777340AE" w:rsidR="0028314A" w:rsidRPr="00B40BCF" w:rsidRDefault="0028314A" w:rsidP="00D30777">
      <w:pPr>
        <w:pStyle w:val="newsdetailcardtext"/>
        <w:shd w:val="clear" w:color="auto" w:fill="FFFFFF"/>
        <w:spacing w:before="0" w:beforeAutospacing="0" w:after="0" w:afterAutospacing="0"/>
        <w:jc w:val="both"/>
      </w:pPr>
      <w:r w:rsidRPr="00B40BCF">
        <w:rPr>
          <w:rStyle w:val="a3"/>
        </w:rPr>
        <w:t>7. Обґрунтування очікуваної вартості предмета закупівлі: </w:t>
      </w:r>
      <w:r w:rsidRPr="00B40BCF">
        <w:t xml:space="preserve">При визначенні очікуваної вартості закупівлі враховувалась інформація про тариф на послугу з передачі електричної енергії оператора системи передачі </w:t>
      </w:r>
      <w:r w:rsidR="000E0A12" w:rsidRPr="00B40BCF">
        <w:t xml:space="preserve">ПРАТ "ДТЕК КИЇВСЬКІ ЕЛЕКТРОМЕРЕЖІ", </w:t>
      </w:r>
      <w:r w:rsidRPr="00B40BCF">
        <w:t>затверджений Регулятором на відповідний розрахунковий період  відповідно Закону України «Про ринок електричної енергії»,  про ціну товару, що міститься в мережі Інтернет у відкритому доступі, в тому числі на</w:t>
      </w:r>
      <w:r w:rsidR="000E0A12" w:rsidRPr="00B40BCF">
        <w:t xml:space="preserve"> </w:t>
      </w:r>
      <w:r w:rsidRPr="00B40BCF">
        <w:t>спеціалізованих торгівельних майданчиках та в електронній системі закупівель.</w:t>
      </w:r>
    </w:p>
    <w:p w14:paraId="22AC4EB5" w14:textId="77777777" w:rsidR="006E740C" w:rsidRPr="00B40BCF" w:rsidRDefault="006E740C" w:rsidP="00D3077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740C" w:rsidRPr="00B40BCF" w:rsidSect="00D30777">
      <w:pgSz w:w="11906" w:h="16838"/>
      <w:pgMar w:top="1276" w:right="850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A"/>
    <w:rsid w:val="000E0A12"/>
    <w:rsid w:val="0028314A"/>
    <w:rsid w:val="0035569E"/>
    <w:rsid w:val="005364CD"/>
    <w:rsid w:val="006E740C"/>
    <w:rsid w:val="00835619"/>
    <w:rsid w:val="009F768A"/>
    <w:rsid w:val="00B40BCF"/>
    <w:rsid w:val="00B50EFC"/>
    <w:rsid w:val="00B56FF5"/>
    <w:rsid w:val="00BD68BB"/>
    <w:rsid w:val="00D3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B7AA"/>
  <w15:chartTrackingRefBased/>
  <w15:docId w15:val="{A809A12B-70D0-4147-9AE2-715B48FE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28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28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2578</Words>
  <Characters>1470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cp:lastPrinted>2021-09-13T09:23:00Z</cp:lastPrinted>
  <dcterms:created xsi:type="dcterms:W3CDTF">2021-09-13T09:05:00Z</dcterms:created>
  <dcterms:modified xsi:type="dcterms:W3CDTF">2021-12-16T08:21:00Z</dcterms:modified>
</cp:coreProperties>
</file>